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orc 0.4.34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1997 - 2002, Makoto Matsumoto and Takuji Nishimura,</w:t>
      </w:r>
    </w:p>
    <w:p w:rsidR="00075918" w:rsidRPr="00075918" w:rsidRDefault="00075918" w:rsidP="00075918">
      <w:r w:rsidRPr="00075918">
        <w:rPr>
          <w:rFonts w:hint="eastAsia"/>
        </w:rPr>
        <w:t xml:space="preserve">Copyright (c) 2003,2004 David A. Schleef &lt;ds@schleef.org&gt;</w:t>
      </w:r>
    </w:p>
    <w:p w:rsidR="00075918" w:rsidRPr="00075918" w:rsidRDefault="00075918" w:rsidP="00075918">
      <w:r w:rsidRPr="00075918">
        <w:rPr>
          <w:rFonts w:hint="eastAsia"/>
        </w:rPr>
        <w:t xml:space="preserve">Copyright (c) 2003,2004,2010 David A. Schleef &lt;ds@schleef.org&gt;</w:t>
      </w:r>
    </w:p>
    <w:p w:rsidR="00075918" w:rsidRPr="00075918" w:rsidRDefault="00075918" w:rsidP="00075918">
      <w:r w:rsidRPr="00075918">
        <w:rPr>
          <w:rFonts w:hint="eastAsia"/>
        </w:rPr>
        <w:t xml:space="preserve">Copyright (c) 2007 David A. Schleef &lt;ds@schleef.org&gt;</w:t>
      </w:r>
    </w:p>
    <w:p w:rsidR="00075918" w:rsidRPr="00075918" w:rsidRDefault="00075918" w:rsidP="00075918">
      <w:r w:rsidRPr="00075918">
        <w:rPr>
          <w:rFonts w:hint="eastAsia"/>
        </w:rPr>
        <w:t xml:space="preserve">Copyright 2002 - 2009 David A. Schleef &lt;ds@schleef.org&gt;</w:t>
      </w:r>
    </w:p>
    <w:p w:rsidR="00075918" w:rsidRPr="00075918" w:rsidRDefault="00075918" w:rsidP="00075918">
      <w:r w:rsidRPr="00075918">
        <w:rPr>
          <w:rFonts w:hint="eastAsia"/>
        </w:rPr>
        <w:t xml:space="preserve">Copyright 2012 MIPS Technologies,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