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perl-Getopt-Long 2.57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1990,2013,2023 by Johan Vromans.</w:t>
      </w:r>
    </w:p>
    <w:p w:rsidR="00075918" w:rsidRPr="00075918" w:rsidRDefault="00075918" w:rsidP="00075918">
      <w:r w:rsidRPr="00075918">
        <w:rPr>
          <w:rFonts w:hint="eastAsia"/>
        </w:rPr>
        <w:t xml:space="preserve">Copyright 1990,2015,2023 by Johan Vromans.</w:t>
      </w:r>
    </w:p>
    <w:p w:rsidR="00075918" w:rsidRPr="00075918" w:rsidRDefault="00075918" w:rsidP="00075918">
      <w:r w:rsidRPr="00075918">
        <w:rPr>
          <w:rFonts w:hint="eastAsia"/>
        </w:rPr>
        <w:t xml:space="preserve">Copyright 2006,2003, Squirrel Consultancy.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Artistic or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