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perl-IO-Socket-IP 0.42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Free Software Foundation, Inc.</w:t>
      </w:r>
    </w:p>
    <w:p w:rsidR="00075918" w:rsidRPr="00075918" w:rsidRDefault="00075918" w:rsidP="00075918">
      <w:r w:rsidRPr="00075918">
        <w:rPr>
          <w:rFonts w:hint="eastAsia"/>
        </w:rPr>
        <w:t xml:space="preserve">Copyright (C) 19xx name of author</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2023 by Paul Evans &lt;leonerd@leonerd.org.uk&gt;.</w:t>
      </w:r>
    </w:p>
    <w:p w:rsidR="00075918" w:rsidRPr="00075918" w:rsidRDefault="00075918" w:rsidP="00075918">
      <w:r w:rsidRPr="00075918">
        <w:rPr>
          <w:rFonts w:hint="eastAsia"/>
        </w:rPr>
        <w:t xml:space="preserve">copyright (c) 2023 by Paul Evans &lt;leonerd@leonerd.org.uk&gt;.</w:t>
      </w:r>
    </w:p>
    <w:p w:rsidR="00075918" w:rsidRPr="00075918" w:rsidRDefault="00075918" w:rsidP="00075918">
      <w:r w:rsidRPr="00075918">
        <w:rPr>
          <w:rFonts w:hint="eastAsia"/>
        </w:rPr>
        <w:t xml:space="preserve">copyright or copyrights for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Artistic-1.0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