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perl-Module-Metadata 1.000038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2001-2011 Ken Williams.</w:t>
      </w:r>
    </w:p>
    <w:p w:rsidR="00075918" w:rsidRPr="00075918" w:rsidRDefault="00075918" w:rsidP="00075918">
      <w:r w:rsidRPr="00075918">
        <w:rPr>
          <w:rFonts w:hint="eastAsia"/>
        </w:rPr>
        <w:t xml:space="preserve">Copyright (c) 2010 by Perl Toolchain Gang.</w:t>
      </w:r>
    </w:p>
    <w:p w:rsidR="00075918" w:rsidRPr="00075918" w:rsidRDefault="00075918" w:rsidP="00075918">
      <w:r w:rsidRPr="00075918">
        <w:rPr>
          <w:rFonts w:hint="eastAsia"/>
        </w:rPr>
        <w:t xml:space="preserve">Copyright (c) 2010-2011 Matt Trout and David Golden.</w:t>
      </w:r>
    </w:p>
    <w:p w:rsidR="00075918" w:rsidRPr="00075918" w:rsidRDefault="00075918" w:rsidP="00075918">
      <w:r w:rsidRPr="00075918">
        <w:rPr>
          <w:rFonts w:hint="eastAsia"/>
        </w:rPr>
        <w:t xml:space="preserve">copyright (c) 2010 by Perl Toolchain Gang.</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GPLv1+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