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publicsuffix-list 20241002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doctrines of fair use, fair dealing, or other</w:t>
      </w:r>
    </w:p>
    <w:p w:rsidR="00075918" w:rsidRPr="00075918" w:rsidRDefault="00075918" w:rsidP="00075918">
      <w:r w:rsidRPr="00075918">
        <w:rPr>
          <w:rFonts w:hint="eastAsia"/>
        </w:rPr>
        <w:t xml:space="preserve">copyright is dedicated to the Public Domain.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MPLv2.0</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