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python-idna 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2013-2023, Kim Davies and contributors.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