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uchardet 0.0.8</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1998</w:t>
      </w:r>
    </w:p>
    <w:p w:rsidR="00075918" w:rsidRPr="00075918" w:rsidRDefault="00075918" w:rsidP="00075918">
      <w:r w:rsidRPr="00075918">
        <w:rPr>
          <w:rFonts w:hint="eastAsia"/>
        </w:rPr>
        <w:t xml:space="preserve">Copyright (C) 2001</w:t>
      </w:r>
    </w:p>
    <w:p w:rsidR="00075918" w:rsidRPr="00075918" w:rsidRDefault="00075918" w:rsidP="00075918">
      <w:r w:rsidRPr="00075918">
        <w:rPr>
          <w:rFonts w:hint="eastAsia"/>
        </w:rPr>
        <w:t xml:space="preserve">Copyright (C) 2005</w:t>
      </w:r>
    </w:p>
    <w:p w:rsidR="00075918" w:rsidRPr="00075918" w:rsidRDefault="00075918" w:rsidP="00075918">
      <w:r w:rsidRPr="00075918">
        <w:rPr>
          <w:rFonts w:hint="eastAsia"/>
        </w:rPr>
        <w:t xml:space="preserve">Copyright (C) year name of author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MPLv1.1</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